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6C4" w:rsidRPr="004906C4" w:rsidRDefault="004906C4" w:rsidP="004906C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4906C4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Методика «Одно из двух» (Тест Дж. </w:t>
      </w:r>
      <w:proofErr w:type="spellStart"/>
      <w:r w:rsidRPr="004906C4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Холланда</w:t>
      </w:r>
      <w:proofErr w:type="spellEnd"/>
      <w:r w:rsidRPr="004906C4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 в модификации </w:t>
      </w:r>
      <w:r w:rsidRPr="004906C4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br/>
        <w:t xml:space="preserve">Г. В. </w:t>
      </w:r>
      <w:proofErr w:type="spellStart"/>
      <w:r w:rsidRPr="004906C4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Резапкиной</w:t>
      </w:r>
      <w:proofErr w:type="spellEnd"/>
      <w:r w:rsidRPr="004906C4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)</w:t>
      </w:r>
    </w:p>
    <w:p w:rsidR="004906C4" w:rsidRPr="004906C4" w:rsidRDefault="004906C4" w:rsidP="004906C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4906C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В методике объединены две типологии, которые дополняют друг друга - Дж. </w:t>
      </w:r>
      <w:proofErr w:type="spellStart"/>
      <w:r w:rsidRPr="004906C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Холланда</w:t>
      </w:r>
      <w:proofErr w:type="spellEnd"/>
      <w:r w:rsidRPr="004906C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и Е.А. Климова. По Климову, каждый человек согласно своим личностным качествам выбирает определенный тип профессии. В зависимости от предмета труда Климов выделяет следующие группы: «человек», «техника», «природа», «знак», «художественный образ».</w:t>
      </w:r>
    </w:p>
    <w:p w:rsidR="004906C4" w:rsidRPr="004906C4" w:rsidRDefault="004906C4" w:rsidP="004906C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4906C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По </w:t>
      </w:r>
      <w:proofErr w:type="spellStart"/>
      <w:r w:rsidRPr="004906C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Холланду</w:t>
      </w:r>
      <w:proofErr w:type="spellEnd"/>
      <w:r w:rsidRPr="004906C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, профессиональный успех зависит от соответствия профессионального типа человека (реалистический, интеллектуальный, социальный, офисный, предпринимательский, артистический) выбранной профессиональной среде.</w:t>
      </w:r>
    </w:p>
    <w:p w:rsidR="004906C4" w:rsidRPr="004906C4" w:rsidRDefault="004906C4" w:rsidP="004906C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4906C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В методике сравниваются пары профессий, относящихся к разным типам по </w:t>
      </w:r>
      <w:proofErr w:type="spellStart"/>
      <w:r w:rsidRPr="004906C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Холланду</w:t>
      </w:r>
      <w:proofErr w:type="spellEnd"/>
      <w:r w:rsidRPr="004906C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, но к одному предмету труда по Климову.</w:t>
      </w:r>
    </w:p>
    <w:p w:rsidR="004906C4" w:rsidRPr="004906C4" w:rsidRDefault="004906C4" w:rsidP="004906C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4906C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В упрощённом варианте методики можно предложить </w:t>
      </w:r>
      <w:proofErr w:type="spellStart"/>
      <w:r w:rsidRPr="004906C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учашимся</w:t>
      </w:r>
      <w:proofErr w:type="spellEnd"/>
      <w:r w:rsidRPr="004906C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</w:t>
      </w:r>
      <w:proofErr w:type="spellStart"/>
      <w:r w:rsidRPr="004906C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проранжировать</w:t>
      </w:r>
      <w:proofErr w:type="spellEnd"/>
      <w:r w:rsidRPr="004906C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шесть утверждений, характеризующих шесть профессиональных типов (реалистический, интеллектуальный, социальный, офисный, предпринимательский, артистический). Утверждения можно вывести на экран проектора. Три типа, набравшие наибольшее число баллов, образуют формулу профессионального типа.</w:t>
      </w:r>
    </w:p>
    <w:p w:rsidR="004906C4" w:rsidRPr="004906C4" w:rsidRDefault="004906C4" w:rsidP="004906C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4906C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1. Мне нравится работа, требующая практических навыков, силы, выносливости и хорошей координации движений, приносящая быстрые и видимые результаты. В работе я предпочитаю чёткие и конкретные указания. Я критически отношусь к новым идеям.</w:t>
      </w:r>
    </w:p>
    <w:p w:rsidR="004906C4" w:rsidRPr="004906C4" w:rsidRDefault="004906C4" w:rsidP="004906C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4906C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2. Мне нравится решать сложные задачи, выдвигать и проверять новые гипотезы, не считаясь со временем. Мир идей для меня не менее важен, чем общение с людьми. Я предпочитаю самостоятельно планировать свою работу.</w:t>
      </w:r>
    </w:p>
    <w:p w:rsidR="004906C4" w:rsidRPr="004906C4" w:rsidRDefault="004906C4" w:rsidP="004906C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4906C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3. Мне нравится работать с людьми. Я могу понять эмоциональное состояние другого человека. Мне интересна работа, предполагающая интенсивное взаимодействие с людьми.</w:t>
      </w:r>
    </w:p>
    <w:p w:rsidR="004906C4" w:rsidRPr="004906C4" w:rsidRDefault="004906C4" w:rsidP="004906C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4906C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4. Мне нравится работать с документами, обрабатывать информацию, делать расчёты. Я предпочитаю чёткий круг обязанностей, работу, требующую точности, аккуратности, внимательности, не связанную с широким кругом общения.</w:t>
      </w:r>
    </w:p>
    <w:p w:rsidR="004906C4" w:rsidRPr="004906C4" w:rsidRDefault="004906C4" w:rsidP="004906C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4906C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5. Мне нравится работа, требующая энергии, организаторских способностей, предполагающая руководство и возможность оказывать влияние на людей. Я быстро ориентируюсь в обстановке, предпочитаю самостоятельно принимать решения. Мне хотелось бы организовать своё дело.</w:t>
      </w:r>
    </w:p>
    <w:p w:rsidR="004906C4" w:rsidRPr="004906C4" w:rsidRDefault="004906C4" w:rsidP="004906C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4906C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lastRenderedPageBreak/>
        <w:t>6. Мне нравится работа, связанная с творчеством, требующая специальных способностей (художественных, литературных, музыкальных). Я ценю в себе интуицию и воображение. Я предпочитаю свободный график работы, где нет жёсткой регламентации.</w:t>
      </w:r>
    </w:p>
    <w:p w:rsidR="004906C4" w:rsidRPr="004906C4" w:rsidRDefault="004906C4" w:rsidP="004906C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4906C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Второй вариант диагностики занимает больше времени и предполагает понимание учащимися содержания </w:t>
      </w:r>
      <w:proofErr w:type="spellStart"/>
      <w:r w:rsidRPr="004906C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упоминающихся</w:t>
      </w:r>
      <w:proofErr w:type="spellEnd"/>
      <w:r w:rsidRPr="004906C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в методике профессий. Возможно использование обоих вариантов.</w:t>
      </w:r>
    </w:p>
    <w:p w:rsidR="004906C4" w:rsidRPr="004906C4" w:rsidRDefault="004906C4" w:rsidP="004906C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4906C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Для проведения второго варианта диагностики необходимо попросить учащихся внимательно прочитать список профессий и сравнить их попарно. Рядом с каждым названием профессии стоит буква. Это код профессии. В бланке ответов рядом с кодом наиболее привлекательной из двух профессий следует поставить «+». Например, если в паре «Автомеханик (Р)» - «Физиотерапевт (С)» для ученика интереснее профессия автомеханика, он должен поставить «+» в бланке ответов на строке «P»; если интереснее профессия физиотерапевта - поставить «+» в строке «С». Специалист, проводящий занятие, по необходимости должен пояснять содержание профессий.</w:t>
      </w:r>
    </w:p>
    <w:p w:rsidR="004906C4" w:rsidRPr="004906C4" w:rsidRDefault="004906C4" w:rsidP="004906C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</w:p>
    <w:tbl>
      <w:tblPr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8"/>
        <w:gridCol w:w="850"/>
        <w:gridCol w:w="933"/>
        <w:gridCol w:w="821"/>
        <w:gridCol w:w="821"/>
        <w:gridCol w:w="822"/>
        <w:gridCol w:w="822"/>
        <w:gridCol w:w="822"/>
        <w:gridCol w:w="822"/>
        <w:gridCol w:w="822"/>
        <w:gridCol w:w="822"/>
      </w:tblGrid>
      <w:tr w:rsidR="004906C4" w:rsidRPr="004906C4" w:rsidTr="009847EA">
        <w:trPr>
          <w:trHeight w:val="611"/>
        </w:trPr>
        <w:tc>
          <w:tcPr>
            <w:tcW w:w="988" w:type="dxa"/>
            <w:vAlign w:val="center"/>
          </w:tcPr>
          <w:p w:rsidR="004906C4" w:rsidRPr="004906C4" w:rsidRDefault="004906C4" w:rsidP="004906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Р</w:t>
            </w:r>
          </w:p>
        </w:tc>
        <w:tc>
          <w:tcPr>
            <w:tcW w:w="850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933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1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1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2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2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2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2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2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2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</w:tr>
      <w:tr w:rsidR="004906C4" w:rsidRPr="004906C4" w:rsidTr="009847EA">
        <w:trPr>
          <w:trHeight w:val="563"/>
        </w:trPr>
        <w:tc>
          <w:tcPr>
            <w:tcW w:w="988" w:type="dxa"/>
            <w:vAlign w:val="center"/>
          </w:tcPr>
          <w:p w:rsidR="004906C4" w:rsidRPr="004906C4" w:rsidRDefault="004906C4" w:rsidP="004906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И</w:t>
            </w:r>
          </w:p>
        </w:tc>
        <w:tc>
          <w:tcPr>
            <w:tcW w:w="850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933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1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1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2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2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2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2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2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2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</w:tr>
      <w:tr w:rsidR="004906C4" w:rsidRPr="004906C4" w:rsidTr="009847EA">
        <w:trPr>
          <w:trHeight w:val="543"/>
        </w:trPr>
        <w:tc>
          <w:tcPr>
            <w:tcW w:w="988" w:type="dxa"/>
            <w:vAlign w:val="center"/>
          </w:tcPr>
          <w:p w:rsidR="004906C4" w:rsidRPr="004906C4" w:rsidRDefault="004906C4" w:rsidP="004906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С</w:t>
            </w:r>
          </w:p>
        </w:tc>
        <w:tc>
          <w:tcPr>
            <w:tcW w:w="850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933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1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1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2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2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2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2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2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2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</w:tr>
      <w:tr w:rsidR="004906C4" w:rsidRPr="004906C4" w:rsidTr="009847EA">
        <w:trPr>
          <w:trHeight w:val="579"/>
        </w:trPr>
        <w:tc>
          <w:tcPr>
            <w:tcW w:w="988" w:type="dxa"/>
            <w:vAlign w:val="center"/>
          </w:tcPr>
          <w:p w:rsidR="004906C4" w:rsidRPr="004906C4" w:rsidRDefault="004906C4" w:rsidP="004906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О</w:t>
            </w:r>
          </w:p>
        </w:tc>
        <w:tc>
          <w:tcPr>
            <w:tcW w:w="850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933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1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1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2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2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2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2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2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2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</w:tr>
      <w:tr w:rsidR="004906C4" w:rsidRPr="004906C4" w:rsidTr="009847EA">
        <w:trPr>
          <w:trHeight w:val="545"/>
        </w:trPr>
        <w:tc>
          <w:tcPr>
            <w:tcW w:w="988" w:type="dxa"/>
            <w:vAlign w:val="center"/>
          </w:tcPr>
          <w:p w:rsidR="004906C4" w:rsidRPr="004906C4" w:rsidRDefault="004906C4" w:rsidP="004906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П</w:t>
            </w:r>
          </w:p>
        </w:tc>
        <w:tc>
          <w:tcPr>
            <w:tcW w:w="850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933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1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1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2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2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2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2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2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2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</w:tr>
      <w:tr w:rsidR="004906C4" w:rsidRPr="004906C4" w:rsidTr="009847EA">
        <w:trPr>
          <w:trHeight w:val="553"/>
        </w:trPr>
        <w:tc>
          <w:tcPr>
            <w:tcW w:w="988" w:type="dxa"/>
            <w:vAlign w:val="center"/>
          </w:tcPr>
          <w:p w:rsidR="004906C4" w:rsidRPr="004906C4" w:rsidRDefault="004906C4" w:rsidP="004906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А</w:t>
            </w:r>
          </w:p>
        </w:tc>
        <w:tc>
          <w:tcPr>
            <w:tcW w:w="850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933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1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1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2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2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2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2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2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822" w:type="dxa"/>
          </w:tcPr>
          <w:p w:rsidR="004906C4" w:rsidRPr="004906C4" w:rsidRDefault="004906C4" w:rsidP="004906C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</w:tr>
    </w:tbl>
    <w:p w:rsidR="004906C4" w:rsidRPr="004906C4" w:rsidRDefault="004906C4" w:rsidP="004906C4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</w:p>
    <w:tbl>
      <w:tblPr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4536"/>
        <w:gridCol w:w="4105"/>
      </w:tblGrid>
      <w:tr w:rsidR="004906C4" w:rsidRPr="004906C4" w:rsidTr="009847EA">
        <w:trPr>
          <w:trHeight w:val="449"/>
        </w:trPr>
        <w:tc>
          <w:tcPr>
            <w:tcW w:w="704" w:type="dxa"/>
            <w:vMerge w:val="restart"/>
            <w:vAlign w:val="center"/>
          </w:tcPr>
          <w:p w:rsidR="004906C4" w:rsidRPr="004906C4" w:rsidRDefault="004906C4" w:rsidP="004906C4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Техника</w:t>
            </w:r>
          </w:p>
        </w:tc>
        <w:tc>
          <w:tcPr>
            <w:tcW w:w="4536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Автомеханик (Р)</w:t>
            </w:r>
          </w:p>
        </w:tc>
        <w:tc>
          <w:tcPr>
            <w:tcW w:w="4105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Физиотерапевт (С)</w:t>
            </w:r>
          </w:p>
        </w:tc>
      </w:tr>
      <w:tr w:rsidR="004906C4" w:rsidRPr="004906C4" w:rsidTr="009847EA">
        <w:trPr>
          <w:trHeight w:val="414"/>
        </w:trPr>
        <w:tc>
          <w:tcPr>
            <w:tcW w:w="704" w:type="dxa"/>
            <w:vMerge/>
            <w:vAlign w:val="center"/>
          </w:tcPr>
          <w:p w:rsidR="004906C4" w:rsidRPr="004906C4" w:rsidRDefault="004906C4" w:rsidP="004906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4536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Специалист по защите ин-формации (И)</w:t>
            </w:r>
          </w:p>
        </w:tc>
        <w:tc>
          <w:tcPr>
            <w:tcW w:w="4105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Логистик (П)</w:t>
            </w:r>
          </w:p>
        </w:tc>
      </w:tr>
      <w:tr w:rsidR="004906C4" w:rsidRPr="004906C4" w:rsidTr="009847EA">
        <w:trPr>
          <w:trHeight w:val="419"/>
        </w:trPr>
        <w:tc>
          <w:tcPr>
            <w:tcW w:w="704" w:type="dxa"/>
            <w:vMerge/>
            <w:vAlign w:val="center"/>
          </w:tcPr>
          <w:p w:rsidR="004906C4" w:rsidRPr="004906C4" w:rsidRDefault="004906C4" w:rsidP="004906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4536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Оператор связи (О)</w:t>
            </w:r>
          </w:p>
        </w:tc>
        <w:tc>
          <w:tcPr>
            <w:tcW w:w="4105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Кинооператор (А)</w:t>
            </w:r>
          </w:p>
        </w:tc>
      </w:tr>
      <w:tr w:rsidR="004906C4" w:rsidRPr="004906C4" w:rsidTr="009847EA">
        <w:trPr>
          <w:trHeight w:val="411"/>
        </w:trPr>
        <w:tc>
          <w:tcPr>
            <w:tcW w:w="704" w:type="dxa"/>
            <w:vMerge/>
            <w:vAlign w:val="center"/>
          </w:tcPr>
          <w:p w:rsidR="004906C4" w:rsidRPr="004906C4" w:rsidRDefault="004906C4" w:rsidP="004906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4536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Водитель (Р)</w:t>
            </w:r>
          </w:p>
        </w:tc>
        <w:tc>
          <w:tcPr>
            <w:tcW w:w="4105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Кассир (С)</w:t>
            </w:r>
          </w:p>
        </w:tc>
      </w:tr>
      <w:tr w:rsidR="004906C4" w:rsidRPr="004906C4" w:rsidTr="009847EA">
        <w:trPr>
          <w:trHeight w:val="431"/>
        </w:trPr>
        <w:tc>
          <w:tcPr>
            <w:tcW w:w="704" w:type="dxa"/>
            <w:vMerge/>
            <w:vAlign w:val="center"/>
          </w:tcPr>
          <w:p w:rsidR="004906C4" w:rsidRPr="004906C4" w:rsidRDefault="004906C4" w:rsidP="004906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4536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Инженер-конструктор (И)</w:t>
            </w:r>
          </w:p>
        </w:tc>
        <w:tc>
          <w:tcPr>
            <w:tcW w:w="4105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 xml:space="preserve">Менеджер по </w:t>
            </w:r>
            <w:proofErr w:type="spellStart"/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автопродажам</w:t>
            </w:r>
            <w:proofErr w:type="spellEnd"/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 xml:space="preserve"> (П)</w:t>
            </w:r>
          </w:p>
        </w:tc>
      </w:tr>
      <w:tr w:rsidR="004906C4" w:rsidRPr="004906C4" w:rsidTr="009847EA">
        <w:trPr>
          <w:trHeight w:val="409"/>
        </w:trPr>
        <w:tc>
          <w:tcPr>
            <w:tcW w:w="704" w:type="dxa"/>
            <w:vMerge/>
            <w:vAlign w:val="center"/>
          </w:tcPr>
          <w:p w:rsidR="004906C4" w:rsidRPr="004906C4" w:rsidRDefault="004906C4" w:rsidP="004906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4536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Авиадиспетчер (О)</w:t>
            </w:r>
          </w:p>
        </w:tc>
        <w:tc>
          <w:tcPr>
            <w:tcW w:w="4105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Графический дизайнер (А)</w:t>
            </w:r>
          </w:p>
        </w:tc>
      </w:tr>
    </w:tbl>
    <w:p w:rsidR="004906C4" w:rsidRPr="004906C4" w:rsidRDefault="004906C4" w:rsidP="004906C4">
      <w:pPr>
        <w:rPr>
          <w:rFonts w:ascii="Calibri" w:eastAsia="Calibri" w:hAnsi="Calibri" w:cs="Calibri"/>
          <w:lang w:val="ru" w:eastAsia="ru-RU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3969"/>
        <w:gridCol w:w="5245"/>
      </w:tblGrid>
      <w:tr w:rsidR="004906C4" w:rsidRPr="004906C4" w:rsidTr="009847EA">
        <w:trPr>
          <w:trHeight w:val="475"/>
        </w:trPr>
        <w:tc>
          <w:tcPr>
            <w:tcW w:w="704" w:type="dxa"/>
            <w:vMerge w:val="restart"/>
            <w:vAlign w:val="center"/>
          </w:tcPr>
          <w:p w:rsidR="004906C4" w:rsidRPr="004906C4" w:rsidRDefault="004906C4" w:rsidP="004906C4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Природа</w:t>
            </w:r>
          </w:p>
        </w:tc>
        <w:tc>
          <w:tcPr>
            <w:tcW w:w="3969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Ветеринар (Р)</w:t>
            </w:r>
          </w:p>
        </w:tc>
        <w:tc>
          <w:tcPr>
            <w:tcW w:w="5245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Эколог (С)</w:t>
            </w:r>
          </w:p>
        </w:tc>
      </w:tr>
      <w:tr w:rsidR="004906C4" w:rsidRPr="004906C4" w:rsidTr="009847EA">
        <w:trPr>
          <w:trHeight w:val="411"/>
        </w:trPr>
        <w:tc>
          <w:tcPr>
            <w:tcW w:w="704" w:type="dxa"/>
            <w:vMerge/>
            <w:vAlign w:val="center"/>
          </w:tcPr>
          <w:p w:rsidR="004906C4" w:rsidRPr="004906C4" w:rsidRDefault="004906C4" w:rsidP="004906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3969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Биолог-исследователь (И)</w:t>
            </w:r>
          </w:p>
        </w:tc>
        <w:tc>
          <w:tcPr>
            <w:tcW w:w="5245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Фермер (П)</w:t>
            </w:r>
          </w:p>
        </w:tc>
      </w:tr>
      <w:tr w:rsidR="004906C4" w:rsidRPr="004906C4" w:rsidTr="009847EA">
        <w:tc>
          <w:tcPr>
            <w:tcW w:w="704" w:type="dxa"/>
            <w:vMerge/>
            <w:vAlign w:val="center"/>
          </w:tcPr>
          <w:p w:rsidR="004906C4" w:rsidRPr="004906C4" w:rsidRDefault="004906C4" w:rsidP="004906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3969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Лаборант (О)</w:t>
            </w:r>
          </w:p>
        </w:tc>
        <w:tc>
          <w:tcPr>
            <w:tcW w:w="5245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Дрессировщик (А)</w:t>
            </w:r>
          </w:p>
        </w:tc>
      </w:tr>
      <w:tr w:rsidR="004906C4" w:rsidRPr="004906C4" w:rsidTr="009847EA">
        <w:trPr>
          <w:trHeight w:val="415"/>
        </w:trPr>
        <w:tc>
          <w:tcPr>
            <w:tcW w:w="704" w:type="dxa"/>
            <w:vMerge/>
            <w:vAlign w:val="center"/>
          </w:tcPr>
          <w:p w:rsidR="004906C4" w:rsidRPr="004906C4" w:rsidRDefault="004906C4" w:rsidP="004906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3969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Агроном (Р)</w:t>
            </w:r>
          </w:p>
        </w:tc>
        <w:tc>
          <w:tcPr>
            <w:tcW w:w="5245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Санитарный врач (С)</w:t>
            </w:r>
          </w:p>
        </w:tc>
      </w:tr>
      <w:tr w:rsidR="004906C4" w:rsidRPr="004906C4" w:rsidTr="009847EA">
        <w:trPr>
          <w:trHeight w:val="406"/>
        </w:trPr>
        <w:tc>
          <w:tcPr>
            <w:tcW w:w="704" w:type="dxa"/>
            <w:vMerge/>
            <w:vAlign w:val="center"/>
          </w:tcPr>
          <w:p w:rsidR="004906C4" w:rsidRPr="004906C4" w:rsidRDefault="004906C4" w:rsidP="004906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3969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Селекционер (И)</w:t>
            </w:r>
          </w:p>
        </w:tc>
        <w:tc>
          <w:tcPr>
            <w:tcW w:w="5245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Заготовитель сельхозпродуктов (П)</w:t>
            </w:r>
          </w:p>
        </w:tc>
      </w:tr>
      <w:tr w:rsidR="004906C4" w:rsidRPr="004906C4" w:rsidTr="009847EA">
        <w:trPr>
          <w:trHeight w:val="457"/>
        </w:trPr>
        <w:tc>
          <w:tcPr>
            <w:tcW w:w="704" w:type="dxa"/>
            <w:vMerge/>
            <w:vAlign w:val="center"/>
          </w:tcPr>
          <w:p w:rsidR="004906C4" w:rsidRPr="004906C4" w:rsidRDefault="004906C4" w:rsidP="004906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3969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Санитарный инспектор (О)</w:t>
            </w:r>
          </w:p>
        </w:tc>
        <w:tc>
          <w:tcPr>
            <w:tcW w:w="5245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Ландшафтный дизайнер (А)</w:t>
            </w:r>
          </w:p>
        </w:tc>
      </w:tr>
      <w:tr w:rsidR="004906C4" w:rsidRPr="004906C4" w:rsidTr="009847EA">
        <w:trPr>
          <w:trHeight w:val="467"/>
        </w:trPr>
        <w:tc>
          <w:tcPr>
            <w:tcW w:w="704" w:type="dxa"/>
            <w:vMerge w:val="restart"/>
            <w:vAlign w:val="center"/>
          </w:tcPr>
          <w:p w:rsidR="004906C4" w:rsidRPr="004906C4" w:rsidRDefault="004906C4" w:rsidP="004906C4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Человек</w:t>
            </w:r>
          </w:p>
        </w:tc>
        <w:tc>
          <w:tcPr>
            <w:tcW w:w="3969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Массажист (Р)</w:t>
            </w:r>
          </w:p>
        </w:tc>
        <w:tc>
          <w:tcPr>
            <w:tcW w:w="5245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Воспитатель (С)</w:t>
            </w:r>
          </w:p>
        </w:tc>
      </w:tr>
      <w:tr w:rsidR="004906C4" w:rsidRPr="004906C4" w:rsidTr="009847EA">
        <w:trPr>
          <w:trHeight w:val="417"/>
        </w:trPr>
        <w:tc>
          <w:tcPr>
            <w:tcW w:w="704" w:type="dxa"/>
            <w:vMerge/>
            <w:vAlign w:val="center"/>
          </w:tcPr>
          <w:p w:rsidR="004906C4" w:rsidRPr="004906C4" w:rsidRDefault="004906C4" w:rsidP="004906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3969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Преподаватель (И)</w:t>
            </w:r>
          </w:p>
        </w:tc>
        <w:tc>
          <w:tcPr>
            <w:tcW w:w="5245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Предприниматель (П)</w:t>
            </w:r>
          </w:p>
        </w:tc>
      </w:tr>
      <w:tr w:rsidR="004906C4" w:rsidRPr="004906C4" w:rsidTr="009847EA">
        <w:trPr>
          <w:trHeight w:val="395"/>
        </w:trPr>
        <w:tc>
          <w:tcPr>
            <w:tcW w:w="704" w:type="dxa"/>
            <w:vMerge/>
            <w:vAlign w:val="center"/>
          </w:tcPr>
          <w:p w:rsidR="004906C4" w:rsidRPr="004906C4" w:rsidRDefault="004906C4" w:rsidP="004906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3969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Администратор (О)</w:t>
            </w:r>
          </w:p>
        </w:tc>
        <w:tc>
          <w:tcPr>
            <w:tcW w:w="5245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Режиссёр театра и кино (А)</w:t>
            </w:r>
          </w:p>
        </w:tc>
      </w:tr>
      <w:tr w:rsidR="004906C4" w:rsidRPr="004906C4" w:rsidTr="009847EA">
        <w:trPr>
          <w:trHeight w:val="429"/>
        </w:trPr>
        <w:tc>
          <w:tcPr>
            <w:tcW w:w="704" w:type="dxa"/>
            <w:vMerge/>
            <w:vAlign w:val="center"/>
          </w:tcPr>
          <w:p w:rsidR="004906C4" w:rsidRPr="004906C4" w:rsidRDefault="004906C4" w:rsidP="004906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3969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Официант (Р)</w:t>
            </w:r>
          </w:p>
        </w:tc>
        <w:tc>
          <w:tcPr>
            <w:tcW w:w="5245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Врач (С)</w:t>
            </w:r>
          </w:p>
        </w:tc>
      </w:tr>
      <w:tr w:rsidR="004906C4" w:rsidRPr="004906C4" w:rsidTr="009847EA">
        <w:trPr>
          <w:trHeight w:val="408"/>
        </w:trPr>
        <w:tc>
          <w:tcPr>
            <w:tcW w:w="704" w:type="dxa"/>
            <w:vMerge/>
            <w:vAlign w:val="center"/>
          </w:tcPr>
          <w:p w:rsidR="004906C4" w:rsidRPr="004906C4" w:rsidRDefault="004906C4" w:rsidP="004906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3969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Социолог (И)</w:t>
            </w:r>
          </w:p>
        </w:tc>
        <w:tc>
          <w:tcPr>
            <w:tcW w:w="5245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Торговый агент (П)</w:t>
            </w:r>
          </w:p>
        </w:tc>
      </w:tr>
      <w:tr w:rsidR="004906C4" w:rsidRPr="004906C4" w:rsidTr="009847EA">
        <w:trPr>
          <w:trHeight w:val="427"/>
        </w:trPr>
        <w:tc>
          <w:tcPr>
            <w:tcW w:w="704" w:type="dxa"/>
            <w:vMerge/>
            <w:vAlign w:val="center"/>
          </w:tcPr>
          <w:p w:rsidR="004906C4" w:rsidRPr="004906C4" w:rsidRDefault="004906C4" w:rsidP="004906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3969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Страховой агент (О)</w:t>
            </w:r>
          </w:p>
        </w:tc>
        <w:tc>
          <w:tcPr>
            <w:tcW w:w="5245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Хореограф (А)</w:t>
            </w:r>
          </w:p>
        </w:tc>
      </w:tr>
      <w:tr w:rsidR="004906C4" w:rsidRPr="004906C4" w:rsidTr="009847EA">
        <w:trPr>
          <w:trHeight w:val="547"/>
        </w:trPr>
        <w:tc>
          <w:tcPr>
            <w:tcW w:w="704" w:type="dxa"/>
            <w:vMerge w:val="restart"/>
            <w:vAlign w:val="center"/>
          </w:tcPr>
          <w:p w:rsidR="004906C4" w:rsidRPr="004906C4" w:rsidRDefault="004906C4" w:rsidP="004906C4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Искусство</w:t>
            </w:r>
          </w:p>
        </w:tc>
        <w:tc>
          <w:tcPr>
            <w:tcW w:w="3969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Ювелир-гравёр (Р)</w:t>
            </w:r>
          </w:p>
        </w:tc>
        <w:tc>
          <w:tcPr>
            <w:tcW w:w="5245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Журналист (С)</w:t>
            </w:r>
          </w:p>
        </w:tc>
      </w:tr>
      <w:tr w:rsidR="004906C4" w:rsidRPr="004906C4" w:rsidTr="009847EA">
        <w:trPr>
          <w:trHeight w:val="413"/>
        </w:trPr>
        <w:tc>
          <w:tcPr>
            <w:tcW w:w="704" w:type="dxa"/>
            <w:vMerge/>
            <w:vAlign w:val="center"/>
          </w:tcPr>
          <w:p w:rsidR="004906C4" w:rsidRPr="004906C4" w:rsidRDefault="004906C4" w:rsidP="004906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3969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Искусствовед (И)</w:t>
            </w:r>
          </w:p>
        </w:tc>
        <w:tc>
          <w:tcPr>
            <w:tcW w:w="5245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Продюсер (П)</w:t>
            </w:r>
          </w:p>
        </w:tc>
      </w:tr>
      <w:tr w:rsidR="004906C4" w:rsidRPr="004906C4" w:rsidTr="009847EA">
        <w:trPr>
          <w:trHeight w:val="433"/>
        </w:trPr>
        <w:tc>
          <w:tcPr>
            <w:tcW w:w="704" w:type="dxa"/>
            <w:vMerge/>
            <w:vAlign w:val="center"/>
          </w:tcPr>
          <w:p w:rsidR="004906C4" w:rsidRPr="004906C4" w:rsidRDefault="004906C4" w:rsidP="004906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3969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Редактор (О)</w:t>
            </w:r>
          </w:p>
        </w:tc>
        <w:tc>
          <w:tcPr>
            <w:tcW w:w="5245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Музыкант (А)</w:t>
            </w:r>
          </w:p>
        </w:tc>
      </w:tr>
      <w:tr w:rsidR="004906C4" w:rsidRPr="004906C4" w:rsidTr="009847EA">
        <w:trPr>
          <w:trHeight w:val="398"/>
        </w:trPr>
        <w:tc>
          <w:tcPr>
            <w:tcW w:w="704" w:type="dxa"/>
            <w:vMerge/>
            <w:vAlign w:val="center"/>
          </w:tcPr>
          <w:p w:rsidR="004906C4" w:rsidRPr="004906C4" w:rsidRDefault="004906C4" w:rsidP="004906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3969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Дизайнер интерьера (Р)</w:t>
            </w:r>
          </w:p>
        </w:tc>
        <w:tc>
          <w:tcPr>
            <w:tcW w:w="5245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Экскурсовод (С)</w:t>
            </w:r>
          </w:p>
        </w:tc>
      </w:tr>
      <w:tr w:rsidR="004906C4" w:rsidRPr="004906C4" w:rsidTr="009847EA">
        <w:trPr>
          <w:trHeight w:val="431"/>
        </w:trPr>
        <w:tc>
          <w:tcPr>
            <w:tcW w:w="704" w:type="dxa"/>
            <w:vMerge/>
            <w:vAlign w:val="center"/>
          </w:tcPr>
          <w:p w:rsidR="004906C4" w:rsidRPr="004906C4" w:rsidRDefault="004906C4" w:rsidP="004906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3969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Композитор (И)</w:t>
            </w:r>
          </w:p>
        </w:tc>
        <w:tc>
          <w:tcPr>
            <w:tcW w:w="5245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Арт-директор (П)</w:t>
            </w:r>
          </w:p>
        </w:tc>
      </w:tr>
      <w:tr w:rsidR="004906C4" w:rsidRPr="004906C4" w:rsidTr="009847EA">
        <w:trPr>
          <w:trHeight w:val="537"/>
        </w:trPr>
        <w:tc>
          <w:tcPr>
            <w:tcW w:w="704" w:type="dxa"/>
            <w:vMerge/>
            <w:vAlign w:val="center"/>
          </w:tcPr>
          <w:p w:rsidR="004906C4" w:rsidRPr="004906C4" w:rsidRDefault="004906C4" w:rsidP="004906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3969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Музейный работник (О)</w:t>
            </w:r>
          </w:p>
        </w:tc>
        <w:tc>
          <w:tcPr>
            <w:tcW w:w="5245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Актёр театра и кино</w:t>
            </w:r>
          </w:p>
        </w:tc>
      </w:tr>
      <w:tr w:rsidR="004906C4" w:rsidRPr="004906C4" w:rsidTr="009847EA">
        <w:trPr>
          <w:trHeight w:val="431"/>
        </w:trPr>
        <w:tc>
          <w:tcPr>
            <w:tcW w:w="704" w:type="dxa"/>
            <w:vMerge w:val="restart"/>
            <w:vAlign w:val="center"/>
          </w:tcPr>
          <w:p w:rsidR="004906C4" w:rsidRPr="004906C4" w:rsidRDefault="004906C4" w:rsidP="004906C4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Знак</w:t>
            </w:r>
          </w:p>
        </w:tc>
        <w:tc>
          <w:tcPr>
            <w:tcW w:w="3969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Верстальщик (Р)</w:t>
            </w:r>
          </w:p>
        </w:tc>
        <w:tc>
          <w:tcPr>
            <w:tcW w:w="5245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Гид-переводчик (С)</w:t>
            </w:r>
          </w:p>
        </w:tc>
      </w:tr>
      <w:tr w:rsidR="004906C4" w:rsidRPr="004906C4" w:rsidTr="009847EA">
        <w:trPr>
          <w:trHeight w:val="551"/>
        </w:trPr>
        <w:tc>
          <w:tcPr>
            <w:tcW w:w="704" w:type="dxa"/>
            <w:vMerge/>
            <w:vAlign w:val="center"/>
          </w:tcPr>
          <w:p w:rsidR="004906C4" w:rsidRPr="004906C4" w:rsidRDefault="004906C4" w:rsidP="004906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3969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Лингвист (И)</w:t>
            </w:r>
          </w:p>
        </w:tc>
        <w:tc>
          <w:tcPr>
            <w:tcW w:w="5245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Антикризисный управляющий (П)</w:t>
            </w:r>
          </w:p>
        </w:tc>
      </w:tr>
      <w:tr w:rsidR="004906C4" w:rsidRPr="004906C4" w:rsidTr="009847EA">
        <w:trPr>
          <w:trHeight w:val="559"/>
        </w:trPr>
        <w:tc>
          <w:tcPr>
            <w:tcW w:w="704" w:type="dxa"/>
            <w:vMerge/>
            <w:vAlign w:val="center"/>
          </w:tcPr>
          <w:p w:rsidR="004906C4" w:rsidRPr="004906C4" w:rsidRDefault="004906C4" w:rsidP="004906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3969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Корректор (О)</w:t>
            </w:r>
          </w:p>
        </w:tc>
        <w:tc>
          <w:tcPr>
            <w:tcW w:w="5245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Художественный редактор (А)</w:t>
            </w:r>
          </w:p>
        </w:tc>
      </w:tr>
      <w:tr w:rsidR="004906C4" w:rsidRPr="004906C4" w:rsidTr="009847EA">
        <w:trPr>
          <w:trHeight w:val="553"/>
        </w:trPr>
        <w:tc>
          <w:tcPr>
            <w:tcW w:w="704" w:type="dxa"/>
            <w:vMerge/>
            <w:vAlign w:val="center"/>
          </w:tcPr>
          <w:p w:rsidR="004906C4" w:rsidRPr="004906C4" w:rsidRDefault="004906C4" w:rsidP="004906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3969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Наборщик текстов (Р)</w:t>
            </w:r>
          </w:p>
        </w:tc>
        <w:tc>
          <w:tcPr>
            <w:tcW w:w="5245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Юрисконсульт (С)</w:t>
            </w:r>
          </w:p>
        </w:tc>
      </w:tr>
      <w:tr w:rsidR="004906C4" w:rsidRPr="004906C4" w:rsidTr="009847EA">
        <w:trPr>
          <w:trHeight w:val="419"/>
        </w:trPr>
        <w:tc>
          <w:tcPr>
            <w:tcW w:w="704" w:type="dxa"/>
            <w:vMerge/>
            <w:vAlign w:val="center"/>
          </w:tcPr>
          <w:p w:rsidR="004906C4" w:rsidRPr="004906C4" w:rsidRDefault="004906C4" w:rsidP="004906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3969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Программист (И)</w:t>
            </w:r>
          </w:p>
        </w:tc>
        <w:tc>
          <w:tcPr>
            <w:tcW w:w="5245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Брокер (П)</w:t>
            </w:r>
          </w:p>
        </w:tc>
      </w:tr>
      <w:tr w:rsidR="004906C4" w:rsidRPr="004906C4" w:rsidTr="009847EA">
        <w:trPr>
          <w:trHeight w:val="412"/>
        </w:trPr>
        <w:tc>
          <w:tcPr>
            <w:tcW w:w="704" w:type="dxa"/>
            <w:vMerge/>
            <w:vAlign w:val="center"/>
          </w:tcPr>
          <w:p w:rsidR="004906C4" w:rsidRPr="004906C4" w:rsidRDefault="004906C4" w:rsidP="004906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</w:p>
        </w:tc>
        <w:tc>
          <w:tcPr>
            <w:tcW w:w="3969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Бухгалтер (О)</w:t>
            </w:r>
          </w:p>
        </w:tc>
        <w:tc>
          <w:tcPr>
            <w:tcW w:w="5245" w:type="dxa"/>
            <w:vAlign w:val="center"/>
          </w:tcPr>
          <w:p w:rsidR="004906C4" w:rsidRPr="004906C4" w:rsidRDefault="004906C4" w:rsidP="004906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4906C4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Литературный переводчик (А)</w:t>
            </w:r>
          </w:p>
        </w:tc>
      </w:tr>
    </w:tbl>
    <w:p w:rsidR="004906C4" w:rsidRPr="004906C4" w:rsidRDefault="004906C4" w:rsidP="004906C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4906C4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br/>
        <w:t>Обработка результатов</w:t>
      </w:r>
      <w:r w:rsidRPr="004906C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заключается в том, что ученики подсчитывают количество плюсов в каждой строке таблицы. 8-10 - ярко выраженный </w:t>
      </w:r>
      <w:proofErr w:type="gramStart"/>
      <w:r w:rsidRPr="004906C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тип; </w:t>
      </w:r>
      <w:r w:rsidR="005F4C7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 </w:t>
      </w:r>
      <w:proofErr w:type="gramEnd"/>
      <w:r w:rsidR="005F4C7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 </w:t>
      </w:r>
      <w:r w:rsidRPr="004906C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lastRenderedPageBreak/>
        <w:t xml:space="preserve">5-7 — </w:t>
      </w:r>
      <w:proofErr w:type="spellStart"/>
      <w:r w:rsidRPr="004906C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средневыраженный</w:t>
      </w:r>
      <w:proofErr w:type="spellEnd"/>
      <w:r w:rsidRPr="004906C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тип; 2-4 - слабо выраженный тип. Максимальное количество плюсов указывает на принадлежность к одному из шести типов.</w:t>
      </w:r>
    </w:p>
    <w:p w:rsidR="004906C4" w:rsidRPr="004906C4" w:rsidRDefault="004906C4" w:rsidP="004906C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4906C4"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  <w:t>Реалистический тип (Р).</w:t>
      </w:r>
      <w:r w:rsidRPr="004906C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Люди, относящиеся к этому типу, предпочитают выполнять работу, требующую силы, ловкости, подвижности, хорошей координации движений. Их руками создан окружающий нас материальный мир. Они настойчивы и уверены в себе, в работе предпочитают чёткие и конкретные указания. Близкие типы: интеллектуальный и офисный. Противоположный тип - социальный.</w:t>
      </w:r>
    </w:p>
    <w:p w:rsidR="004906C4" w:rsidRPr="004906C4" w:rsidRDefault="004906C4" w:rsidP="004906C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4906C4"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  <w:t>Интеллектуальный тип (И).</w:t>
      </w:r>
      <w:r w:rsidRPr="004906C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Людей этого типа отличают независимость, оригинальность мышления, аналитические способности, умение формулировать и излагать свои мысли, решать логические задачи, выдвигать новые идеи. Они часто выбирают научно-исследовательскую деятельность и условия, дающие свободу для творчества. Близкие типы: реалистический и артистический. Противоположный тип: предпринимательский.</w:t>
      </w:r>
    </w:p>
    <w:p w:rsidR="004906C4" w:rsidRPr="004906C4" w:rsidRDefault="004906C4" w:rsidP="004906C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4906C4"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  <w:t>Социальный тип (С).</w:t>
      </w:r>
      <w:r w:rsidRPr="004906C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Люди этого типа предпочитают работу, связанную с обучением, воспитанием, лечением, консультированием, обслуживанием. Они гуманны, чувствительны, способны понять эмоциональное состояние другого человека. У них обычно развитая речь, живая мимика, интерес к людям, готовность прийти на помощь. Близкие типы: артистический и предпринимательский. Противоположный тип: реалистический.</w:t>
      </w:r>
    </w:p>
    <w:p w:rsidR="004906C4" w:rsidRPr="004906C4" w:rsidRDefault="004906C4" w:rsidP="004906C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4906C4"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  <w:t xml:space="preserve">Офисный тип (О). </w:t>
      </w:r>
      <w:r w:rsidRPr="004906C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Люди этого типа предпочитают работу, связанную с обработкой и анализом информации в виде знаков и символов, представленную в табличной, графической и иной форме. Они предпочитают чётко определённую деятельность, не связанную с широкими контактами и принятием важных решений. Близкие типы: реалистический и предпринимательский. Противоположный тип: артистический.</w:t>
      </w:r>
    </w:p>
    <w:p w:rsidR="004906C4" w:rsidRPr="004906C4" w:rsidRDefault="004906C4" w:rsidP="004906C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4906C4"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  <w:t>Предпринимательский тип (II).</w:t>
      </w:r>
      <w:r w:rsidRPr="004906C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Люди этого типа находчивы, практичны, быстро ориентируются в сложной обстановке, самостоятельно принимают решения, активны, готовы рисковать, любят и умеют общаться, предпочитают деятельность, требующую энергии, организаторских способностей, связанную с руководством, управлением и влиянием на людей. Близкие типы: офисный и социальный. Противоположный тип: интеллектуальный.</w:t>
      </w:r>
    </w:p>
    <w:p w:rsidR="00646355" w:rsidRPr="00480027" w:rsidRDefault="004906C4" w:rsidP="0048002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4906C4"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  <w:t>Артистический тип (А).</w:t>
      </w:r>
      <w:r w:rsidRPr="004906C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Люди этого типа оригинальны, независимы, эмоциональны. Отношения с другими строят, опираясь на свои ощущения, эмоции, воображение, интуицию; часто выбирают профессии, связанные с литературой, театром, кино, музыкой, изобразительным искусством. Близкие типы: интеллектуальный и социальный. Противоположный тип: офисный.</w:t>
      </w:r>
      <w:bookmarkStart w:id="0" w:name="_GoBack"/>
      <w:bookmarkEnd w:id="0"/>
    </w:p>
    <w:sectPr w:rsidR="00646355" w:rsidRPr="00480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6C4"/>
    <w:rsid w:val="00480027"/>
    <w:rsid w:val="004906C4"/>
    <w:rsid w:val="005F4C73"/>
    <w:rsid w:val="0064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1E57A"/>
  <w15:chartTrackingRefBased/>
  <w15:docId w15:val="{659A6769-1CF7-4A61-B6E4-38F404409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1055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- Obrazfund</dc:creator>
  <cp:keywords/>
  <dc:description/>
  <cp:lastModifiedBy>Education - Obrazfund</cp:lastModifiedBy>
  <cp:revision>3</cp:revision>
  <dcterms:created xsi:type="dcterms:W3CDTF">2025-08-12T13:03:00Z</dcterms:created>
  <dcterms:modified xsi:type="dcterms:W3CDTF">2025-08-12T13:22:00Z</dcterms:modified>
</cp:coreProperties>
</file>